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ДОГОВОР ПРОСТОЙ (НЕИСКЛЮЧИТЕЛЬНОЙ) ЛИЦЕНЗИИ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временно не доступно -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